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07159E2A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BE15E5">
        <w:t>EX3 s.r.o.</w:t>
      </w:r>
    </w:p>
    <w:p w14:paraId="355350DA" w14:textId="0ED9C833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BE15E5">
        <w:t>23381809</w:t>
      </w:r>
    </w:p>
    <w:p w14:paraId="2897FBD4" w14:textId="66E3FE22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BE15E5">
        <w:t>Libhošť 392, 742 57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BE15E5"/>
    <w:rsid w:val="00CD6E4D"/>
    <w:rsid w:val="00D76EDB"/>
    <w:rsid w:val="00E50774"/>
    <w:rsid w:val="00E92160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Jan Exnar</cp:lastModifiedBy>
  <cp:revision>4</cp:revision>
  <dcterms:created xsi:type="dcterms:W3CDTF">2024-04-17T14:03:00Z</dcterms:created>
  <dcterms:modified xsi:type="dcterms:W3CDTF">2025-12-03T18:36:00Z</dcterms:modified>
</cp:coreProperties>
</file>